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F0" w:rsidRPr="00C57908" w:rsidRDefault="00457FF0" w:rsidP="00BE668D">
      <w:pPr>
        <w:bidi/>
        <w:spacing w:after="0"/>
        <w:jc w:val="center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 w:rsidRPr="00C57908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لیست عناوین اولویت دار شرکت شهرکهای صنعتی خراسان رضوی</w:t>
      </w:r>
    </w:p>
    <w:p w:rsidR="00457FF0" w:rsidRPr="00C57908" w:rsidRDefault="00457FF0" w:rsidP="00457FF0">
      <w:pPr>
        <w:bidi/>
        <w:spacing w:after="0"/>
        <w:jc w:val="both"/>
        <w:rPr>
          <w:rFonts w:ascii="Helvetica" w:hAnsi="Helvetica" w:cs="B Nazanin"/>
          <w:b/>
          <w:bCs/>
          <w:sz w:val="24"/>
          <w:szCs w:val="24"/>
          <w:lang w:bidi="fa-IR"/>
        </w:rPr>
      </w:pPr>
      <w:r w:rsidRPr="00C57908">
        <w:rPr>
          <w:rFonts w:ascii="Tahoma" w:hAnsi="Tahoma" w:cs="B Nazanin"/>
          <w:b/>
          <w:bCs/>
          <w:sz w:val="24"/>
          <w:szCs w:val="24"/>
          <w:rtl/>
          <w:lang w:bidi="fa-IR"/>
        </w:rPr>
        <w:t>ويژگي موضوعات اولويت دار:</w:t>
      </w:r>
    </w:p>
    <w:p w:rsidR="00457FF0" w:rsidRPr="00457FF0" w:rsidRDefault="00457FF0" w:rsidP="00457FF0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Helvetica" w:hAnsi="Helvetica" w:cs="B Nazanin"/>
          <w:sz w:val="24"/>
          <w:szCs w:val="24"/>
          <w:rtl/>
          <w:lang w:bidi="fa-IR"/>
        </w:rPr>
      </w:pPr>
      <w:r w:rsidRPr="00457FF0">
        <w:rPr>
          <w:rFonts w:ascii="Tahoma" w:hAnsi="Tahoma" w:cs="B Nazanin"/>
          <w:sz w:val="24"/>
          <w:szCs w:val="24"/>
          <w:rtl/>
          <w:lang w:bidi="fa-IR"/>
        </w:rPr>
        <w:t>در راستاي اهداف، ماموريتها و سياستهاي سازمان و در جهت رفع مسائل سازمان يا شركتهاي استاني در ايجاد و اداره شهركهاي صنعتي و حمايت از صنايع كوچك باشد.</w:t>
      </w:r>
    </w:p>
    <w:p w:rsidR="00457FF0" w:rsidRPr="00457FF0" w:rsidRDefault="00457FF0" w:rsidP="00457FF0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Helvetica" w:hAnsi="Helvetica" w:cs="B Nazanin"/>
          <w:sz w:val="24"/>
          <w:szCs w:val="24"/>
          <w:rtl/>
          <w:lang w:bidi="fa-IR"/>
        </w:rPr>
      </w:pPr>
      <w:r w:rsidRPr="00457FF0">
        <w:rPr>
          <w:rFonts w:ascii="Tahoma" w:hAnsi="Tahoma" w:cs="B Nazanin"/>
          <w:sz w:val="24"/>
          <w:szCs w:val="24"/>
          <w:rtl/>
          <w:lang w:bidi="fa-IR"/>
        </w:rPr>
        <w:t>موضوعات مربوط به صنايع كوچك مي بايست در جهت راه هاي جديد براي توسعه و حمايت و يا رفع معضلات عمومي صنايع كوچك بوده و وابسته به يك واحد صنعتي خاص نباشد.</w:t>
      </w:r>
    </w:p>
    <w:p w:rsidR="00457FF0" w:rsidRPr="00457FF0" w:rsidRDefault="00457FF0" w:rsidP="00457FF0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Helvetica" w:hAnsi="Helvetica" w:cs="B Nazanin"/>
          <w:sz w:val="24"/>
          <w:szCs w:val="24"/>
          <w:rtl/>
          <w:lang w:bidi="fa-IR"/>
        </w:rPr>
      </w:pPr>
      <w:r w:rsidRPr="00457FF0">
        <w:rPr>
          <w:rFonts w:ascii="Tahoma" w:hAnsi="Tahoma" w:cs="B Nazanin"/>
          <w:sz w:val="24"/>
          <w:szCs w:val="24"/>
          <w:rtl/>
          <w:lang w:bidi="fa-IR"/>
        </w:rPr>
        <w:t>کاربردي و قابل استفاده بوده و بتوان آنرا اجرايي نمود.</w:t>
      </w:r>
    </w:p>
    <w:p w:rsidR="00457FF0" w:rsidRPr="00457FF0" w:rsidRDefault="00457FF0" w:rsidP="00457FF0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Helvetica" w:hAnsi="Helvetica" w:cs="B Nazanin"/>
          <w:sz w:val="24"/>
          <w:szCs w:val="24"/>
          <w:rtl/>
          <w:lang w:bidi="fa-IR"/>
        </w:rPr>
      </w:pPr>
      <w:r w:rsidRPr="00457FF0">
        <w:rPr>
          <w:rFonts w:ascii="Tahoma" w:hAnsi="Tahoma" w:cs="B Nazanin"/>
          <w:sz w:val="24"/>
          <w:szCs w:val="24"/>
          <w:rtl/>
          <w:lang w:bidi="fa-IR"/>
        </w:rPr>
        <w:t>به دور از کلي نگريها بوده و بتواند نتايج دقيق و ملموسي ارائه نمايد.</w:t>
      </w:r>
    </w:p>
    <w:p w:rsidR="00457FF0" w:rsidRPr="00457FF0" w:rsidRDefault="00457FF0" w:rsidP="00457FF0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Helvetica" w:hAnsi="Helvetica" w:cs="B Nazanin"/>
          <w:sz w:val="24"/>
          <w:szCs w:val="24"/>
          <w:rtl/>
          <w:lang w:bidi="fa-IR"/>
        </w:rPr>
      </w:pPr>
      <w:r w:rsidRPr="00457FF0">
        <w:rPr>
          <w:rFonts w:ascii="Tahoma" w:hAnsi="Tahoma" w:cs="B Nazanin"/>
          <w:sz w:val="24"/>
          <w:szCs w:val="24"/>
          <w:rtl/>
          <w:lang w:bidi="fa-IR"/>
        </w:rPr>
        <w:t>با استفاده از مقايسه تطبيقي با کشورهاي پيشرفته ، الگوي عملي مناسبي را عرضه نمايد.</w:t>
      </w:r>
    </w:p>
    <w:p w:rsidR="00457FF0" w:rsidRPr="00457FF0" w:rsidRDefault="00457FF0" w:rsidP="00457FF0">
      <w:pPr>
        <w:pStyle w:val="ListParagraph"/>
        <w:numPr>
          <w:ilvl w:val="0"/>
          <w:numId w:val="2"/>
        </w:numPr>
        <w:bidi/>
        <w:spacing w:after="0"/>
        <w:rPr>
          <w:rFonts w:ascii="Helvetica" w:hAnsi="Helvetica" w:cs="B Nazanin"/>
          <w:sz w:val="24"/>
          <w:szCs w:val="24"/>
          <w:rtl/>
          <w:lang w:bidi="fa-IR"/>
        </w:rPr>
      </w:pPr>
      <w:r w:rsidRPr="00457FF0">
        <w:rPr>
          <w:rFonts w:ascii="Tahoma" w:hAnsi="Tahoma" w:cs="B Nazanin"/>
          <w:sz w:val="24"/>
          <w:szCs w:val="24"/>
          <w:rtl/>
          <w:lang w:bidi="fa-IR"/>
        </w:rPr>
        <w:t>مشخصات اقليمي و جغرافيايي و منابع انساني و مزيت هاي منطقه اي و ملي در طرحهاي توسعه اي مد نظر قرار بگيرد.</w:t>
      </w:r>
    </w:p>
    <w:p w:rsidR="00457FF0" w:rsidRPr="00C57908" w:rsidRDefault="00457FF0" w:rsidP="00457FF0">
      <w:pPr>
        <w:bidi/>
        <w:spacing w:after="0"/>
        <w:rPr>
          <w:rFonts w:ascii="Helvetica" w:hAnsi="Helvetica" w:cs="B Nazanin"/>
          <w:sz w:val="24"/>
          <w:szCs w:val="24"/>
          <w:rtl/>
          <w:lang w:bidi="fa-IR"/>
        </w:rPr>
      </w:pPr>
    </w:p>
    <w:tbl>
      <w:tblPr>
        <w:bidiVisual/>
        <w:tblW w:w="908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457FF0" w:rsidRPr="00C57908" w:rsidTr="005444DC">
        <w:trPr>
          <w:tblCellSpacing w:w="15" w:type="dxa"/>
        </w:trPr>
        <w:tc>
          <w:tcPr>
            <w:tcW w:w="0" w:type="auto"/>
            <w:hideMark/>
          </w:tcPr>
          <w:p w:rsidR="00457FF0" w:rsidRPr="00C57908" w:rsidRDefault="00457FF0" w:rsidP="005B7620">
            <w:pPr>
              <w:bidi/>
              <w:spacing w:after="0"/>
              <w:ind w:left="360"/>
              <w:jc w:val="both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>3</w:t>
            </w:r>
            <w:r w:rsidRPr="00C57908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C57908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>1</w:t>
            </w:r>
            <w:r w:rsidRPr="00C57908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C57908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>1</w:t>
            </w:r>
            <w:r w:rsidRPr="00C57908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C57908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  <w:t>حوزه</w:t>
            </w:r>
            <w:r w:rsidRPr="00C57908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C57908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  <w:t>برنامه ريزي و امور اقتصادي</w:t>
            </w:r>
            <w:r w:rsidRPr="00C57908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:rsidR="00457FF0" w:rsidRPr="00C57908" w:rsidRDefault="00457FF0" w:rsidP="005B7620">
            <w:pPr>
              <w:numPr>
                <w:ilvl w:val="0"/>
                <w:numId w:val="1"/>
              </w:numPr>
              <w:bidi/>
              <w:spacing w:after="0"/>
              <w:jc w:val="both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روشهاي بهينه بودجه ريزي در شركت هاي استاني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ارائه مدل قيمت گذاري حقوق انتفاع در شهركهاي صنعتي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بررسي اثربخشي فناوري اطلاعات در ارتقاء نظام نوآوري در سازمان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بررسي چالشهاي فرهنگي پياده سازي سيستمهاي اطلاعاتي (</w:t>
            </w:r>
            <w:r w:rsidRPr="00C57908">
              <w:rPr>
                <w:rFonts w:ascii="Tahoma" w:hAnsi="Tahoma" w:cs="B Nazanin"/>
                <w:sz w:val="24"/>
                <w:szCs w:val="24"/>
                <w:lang w:bidi="fa-IR"/>
              </w:rPr>
              <w:t>MIS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) در سازمان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بررسي تاثير سند استراتژيك شركتهاي استاني در توسعه سازماني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طراحي مدل ارزيابي عملكرد شركتهاي شهركهاي صنعتي و ارائه سيستم و نرم افزارهاي مناسب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· محاسبه بهاي تمام شده در شهركهاي صنعتي با توجه به روشهاي نوين محاسبه بهاي تمام شده مثل </w:t>
            </w:r>
            <w:r w:rsidRPr="00C57908">
              <w:rPr>
                <w:rFonts w:ascii="Tahoma" w:hAnsi="Tahoma" w:cs="B Nazanin"/>
                <w:sz w:val="24"/>
                <w:szCs w:val="24"/>
                <w:lang w:bidi="fa-IR"/>
              </w:rPr>
              <w:t xml:space="preserve">ABC(Activity </w:t>
            </w:r>
            <w:proofErr w:type="spellStart"/>
            <w:r w:rsidRPr="00C57908">
              <w:rPr>
                <w:rFonts w:ascii="Tahoma" w:hAnsi="Tahoma" w:cs="B Nazanin"/>
                <w:sz w:val="24"/>
                <w:szCs w:val="24"/>
                <w:lang w:bidi="fa-IR"/>
              </w:rPr>
              <w:t>BaseCosting</w:t>
            </w:r>
            <w:proofErr w:type="spellEnd"/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)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· بررسي اثرات برنامه ريزي سازماني بر توسعه سازماني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مديريت ارتباط با مشتريان (</w:t>
            </w:r>
            <w:r w:rsidRPr="00C57908">
              <w:rPr>
                <w:rFonts w:ascii="Tahoma" w:hAnsi="Tahoma" w:cs="B Nazanin"/>
                <w:sz w:val="24"/>
                <w:szCs w:val="24"/>
                <w:lang w:bidi="fa-IR"/>
              </w:rPr>
              <w:t>CRM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) در شركت شهركهاي صنعتي استانها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ارزيابي سيستم هاي اطلاعاتي در شهركهاي صنعتي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· شناسايي عوامل كليدي موفقيت ( </w:t>
            </w:r>
            <w:r w:rsidRPr="00C57908">
              <w:rPr>
                <w:rFonts w:ascii="Tahoma" w:hAnsi="Tahoma" w:cs="B Nazanin"/>
                <w:sz w:val="24"/>
                <w:szCs w:val="24"/>
                <w:lang w:bidi="fa-IR"/>
              </w:rPr>
              <w:t>CSF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 ) در شركت هاي استاني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· ارائه مدل ارزيابي هوشمندانه وب سايت هاي شركت هاي استاني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بررسي پياده سازي مدل تعالي سازماني در سازمان و شركتهاي استاني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بررسي وضعيت امنيت شبكه هاي (</w:t>
            </w:r>
            <w:r w:rsidRPr="00C57908">
              <w:rPr>
                <w:rFonts w:ascii="Tahoma" w:hAnsi="Tahoma" w:cs="B Nazanin"/>
                <w:sz w:val="24"/>
                <w:szCs w:val="24"/>
                <w:lang w:bidi="fa-IR"/>
              </w:rPr>
              <w:t>IT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) سازمان و شهركهاي استاني.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· ارتقاء پرتال </w:t>
            </w:r>
            <w:r w:rsidRPr="00C57908">
              <w:rPr>
                <w:rFonts w:ascii="Tahoma" w:hAnsi="Tahoma" w:cs="B Nazanin"/>
                <w:sz w:val="24"/>
                <w:szCs w:val="24"/>
                <w:lang w:bidi="fa-IR"/>
              </w:rPr>
              <w:t>sme.ir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 از طريق ارائه گزينه هاي قابل اجرا توسط بخش خصوصي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ارائه الگوي پياده سازي مديريت دانش(</w:t>
            </w:r>
            <w:r w:rsidRPr="00C57908">
              <w:rPr>
                <w:rFonts w:ascii="Tahoma" w:hAnsi="Tahoma" w:cs="B Nazanin"/>
                <w:sz w:val="24"/>
                <w:szCs w:val="24"/>
                <w:lang w:bidi="fa-IR"/>
              </w:rPr>
              <w:t>KM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) در سازمان و شركتهاي استاني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ارائه الگوي مستند سازي در سازمان و شركتهاي استاني باتوجه به تجارب جهاني</w:t>
            </w:r>
          </w:p>
          <w:p w:rsidR="00457FF0" w:rsidRPr="005B7620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 w:hint="cs"/>
                <w:lang w:bidi="fa-IR"/>
              </w:rPr>
            </w:pPr>
            <w:r w:rsidRPr="005B7620">
              <w:rPr>
                <w:rFonts w:ascii="Tahoma" w:hAnsi="Tahoma" w:cs="B Nazanin"/>
                <w:rtl/>
                <w:lang w:bidi="fa-IR"/>
              </w:rPr>
              <w:t>معرفي الگوهاي بهينه بين المللي در رابطه با سازمانهاي توسعه اي مشابه سازمان صنايع كوچك و شهركهاي صنعتي ايران</w:t>
            </w:r>
          </w:p>
          <w:p w:rsidR="00457FF0" w:rsidRPr="00C57908" w:rsidRDefault="00457FF0" w:rsidP="005B7620">
            <w:pPr>
              <w:bidi/>
              <w:spacing w:after="0"/>
              <w:ind w:left="360"/>
              <w:jc w:val="both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lastRenderedPageBreak/>
              <w:t>3</w:t>
            </w:r>
            <w:r w:rsidRPr="00C57908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C57908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>1</w:t>
            </w:r>
            <w:r w:rsidRPr="00C57908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C57908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>2</w:t>
            </w:r>
            <w:r w:rsidRPr="00C57908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C57908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  <w:t>حوزه توسعه بازار:</w:t>
            </w:r>
          </w:p>
          <w:p w:rsidR="00457FF0" w:rsidRPr="00C57908" w:rsidRDefault="00457FF0" w:rsidP="005B7620">
            <w:pPr>
              <w:numPr>
                <w:ilvl w:val="0"/>
                <w:numId w:val="1"/>
              </w:numPr>
              <w:bidi/>
              <w:spacing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مطالعه در حوزه 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softHyphen/>
              <w:t>رفتار مصرف كننده: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بررسي اثر محرك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softHyphen/>
              <w:t>هاي بازاريابي بر روي رفتار مصرف كننده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بررسي اثر محرك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softHyphen/>
              <w:t>هاي محيطي(اقتصادي، سياسي، اجتماعي و ...) بر روي رفتار مصرف كننده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بررسي و تعيين ميزان تاثير خدمات پس از فروش بر رضايت و جلب مشتري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بررسي و رتبه بندي مهمترين علل تمايل مصرف كنندگان داخلي در انتخاب محصولات جايگزين خارجي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بررسي مهمترين عوامل موثر بر تصميم گيري مصرف كنندگان در انتخاب محصولات بادوام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مطالعه در حوزه بازار: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تحقيق درباره تدوين و بومي سازي معيار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softHyphen/>
              <w:t>هاي بخشبندي و انتخاب بازار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softHyphen/>
              <w:t>هاي هدف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تعيين ميزان جذابيت بخش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softHyphen/>
              <w:t>هاي مختلف بازار بر اساس نيرو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softHyphen/>
              <w:t>هاي رقابتي انتخاب بازار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softHyphen/>
              <w:t>هاي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تعيين عوامل مؤثر در توان رقابتي شركتهابه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بررسي تاثير و رتبه بندي عوامل محيطي بر برنامه ريزي بازاريابي شركتها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تخمين و پيشبيني تقاضاي بالقوه و اندازه بازار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بررسي راههاي گسترش بازار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امكان سنجي استراتژي هاي ورود به بازار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سنجش اثر بخشي استراتژي هاي ورود به بازار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بررسي، ترسيم و تحليل پروفايل بازار و وضعيت رقابت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مطالعه درحوزه محصول: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شناسايي و رتبه بندي عوامل تمايز محصولات دربازارهاي رقابتي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شناسايي و رتبه بندي عوامل تمايز خدمات دربازارهاي رقابتي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بررسي و تحليل استراتژي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softHyphen/>
              <w:t xml:space="preserve">هاي برندينگ متناسب با گروه محصول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امكان سنجي توليد محصولات با برند مشاركتي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بررسي رابطه ميان بسته بندي و رفتار خريد مصرف كنندگان به تفكيك گروه محصول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شناسايي موانع توسعه و توليد محصولات جديد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ترسيم نقشه ادراكي براي موضع يابي محصولات و كشف نقاط دنج بازار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تعيين اثربخشي تست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softHyphen/>
              <w:t>هاي متفاوت بازار براي محصولات جديد به تفكيك محصول يا صنعت</w:t>
            </w:r>
          </w:p>
          <w:p w:rsidR="00457FF0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بررسي، تحليل و رتبه بندي عوامل موثر بر پذيرش محصولات جديد به تفكيك محصول يا صنعت</w:t>
            </w:r>
          </w:p>
          <w:p w:rsidR="00457FF0" w:rsidRPr="00457FF0" w:rsidRDefault="00457FF0" w:rsidP="00457FF0">
            <w:pPr>
              <w:bidi/>
              <w:spacing w:after="0"/>
              <w:ind w:left="360"/>
              <w:jc w:val="both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57FF0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  <w:t>مطالعه در حوزه قيمت گذاري و فروش: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بررسي حساسيت تقاضا نسبت به تغييرات قيمت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بررسي حساسيت عرضه نسبت به تغييرات قيمت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مقايسه اثربخسي استراتژي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softHyphen/>
              <w:t>هاي قيمت گذاري در بازار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softHyphen/>
              <w:t>هاي رقابتي و انحصاري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بررسي رابطه انواع روشهاي تخفيف دهي و ميزان فروش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بررسي راهكارهاي جبران زيان ناشي از فروش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softHyphen/>
              <w:t>هاي فصلي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بررسي رابطه ميزان حاشيه سود خرده فروشي و ميزان فروش شركتهاي توليد كننده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تحقيق در مورد ميزان حاشيه سود خرده فروشي به تفكيك محصول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تحقيق درمورد ويژگيهاي نيروي فروش و عملكرد فروش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تحقيق براي تدوين راهكارهاي تعيين قيمت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softHyphen/>
              <w:t>هاي انتقالي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مطالعه در مورد راهكارهاي جلوگيري از جنگ قيمت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مطالعه در مورد راهكارهاي جلوگيري از تباني و تشكيل كارتل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مطالعه در حوزه فعاليت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softHyphen/>
              <w:t>هاي ترويجي: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· بررسي اثر فعاليت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softHyphen/>
              <w:t>هاي ترويجي بر دارايي برند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· بررسي اثر بكارگيري ارتباطات يكپارچه بازاريابي </w:t>
            </w:r>
            <w:r w:rsidRPr="00C57908">
              <w:rPr>
                <w:rFonts w:ascii="Tahoma" w:hAnsi="Tahoma" w:cs="B Nazanin"/>
                <w:sz w:val="24"/>
                <w:szCs w:val="24"/>
                <w:lang w:bidi="fa-IR"/>
              </w:rPr>
              <w:t>IMC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 در مقايسه با تبليغات صرف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 مطالعه در حوزه صادرات: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contextualSpacing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بررسي انتظارات صادركنندگان ايراني از رايزنهاي بازرگاني ايران در كشورهاي بازار هدف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contextualSpacing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بررسي موانع توسعه صادرات به تفكيك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contextualSpacing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بررسي تاثير و رتبه بندي عوامل محيطي بر برنامه ريزي بازاريابي صنايع كوچك ايران‏ </w:t>
            </w:r>
            <w:r w:rsidRPr="00C57908">
              <w:rPr>
                <w:rFonts w:ascii="Tahoma" w:hAnsi="Tahoma" w:cs="B Nazanin"/>
                <w:sz w:val="24"/>
                <w:szCs w:val="24"/>
                <w:cs/>
                <w:lang w:bidi="fa-IR"/>
              </w:rPr>
              <w:t>‎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contextualSpacing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بررسي مهمترين عوامل اثرگذار بر كيفيت محصول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contextualSpacing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تعيين عوامل مؤثر در توان رقابتي ايران در صادرات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contextualSpacing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تعيين مهمترين عوامل بازاريابي مؤثر بر ميزان فروش به تفكيك محصول يا صنعت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بررسي اثرات كنسرسيوم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softHyphen/>
              <w:t xml:space="preserve">هاي صادراتي بر روي هزينه ها و و عملكرد صادراتي شركتها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سنجش اثر بخشي استراتژي هاي ورود به بازار هاي خارجي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پژوهشي پيرامون امكان توسعه صادراتي محصولات تبديلي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بررسي راههاي گسترش بازار به تفكيك محصول يا صنعت </w:t>
            </w:r>
          </w:p>
          <w:p w:rsidR="00457FF0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امكان سنجي استراتژي هاي ورود به بازار هاي خارجي</w:t>
            </w:r>
          </w:p>
          <w:p w:rsidR="00457FF0" w:rsidRDefault="00457FF0" w:rsidP="00457FF0">
            <w:pPr>
              <w:bidi/>
              <w:spacing w:before="100" w:beforeAutospacing="1" w:after="0"/>
              <w:ind w:left="720"/>
              <w:jc w:val="both"/>
              <w:rPr>
                <w:rFonts w:ascii="Tahoma" w:hAnsi="Tahoma" w:cs="B Nazanin"/>
                <w:sz w:val="24"/>
                <w:szCs w:val="24"/>
                <w:lang w:bidi="fa-IR"/>
              </w:rPr>
            </w:pPr>
          </w:p>
          <w:p w:rsidR="005B7620" w:rsidRPr="00C57908" w:rsidRDefault="005B7620" w:rsidP="005B7620">
            <w:pPr>
              <w:bidi/>
              <w:spacing w:before="100" w:beforeAutospacing="1" w:after="0"/>
              <w:ind w:left="72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457FF0" w:rsidRPr="00C57908" w:rsidRDefault="00457FF0" w:rsidP="005444DC">
            <w:pPr>
              <w:bidi/>
              <w:spacing w:before="100" w:beforeAutospacing="1" w:after="0"/>
              <w:ind w:left="360"/>
              <w:jc w:val="both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1" w:name="OLE_LINK1"/>
            <w:r w:rsidRPr="00C57908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>3</w:t>
            </w:r>
            <w:r w:rsidRPr="00C57908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C57908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>1</w:t>
            </w:r>
            <w:r w:rsidRPr="00C57908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C57908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>3</w:t>
            </w:r>
            <w:r w:rsidRPr="00C57908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C57908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  <w:t>حوزه توسعه بنگاه ها و كار آفرين</w:t>
            </w:r>
            <w:bookmarkEnd w:id="1"/>
            <w:r w:rsidRPr="00C57908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contextualSpacing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شناسايي نيازهاي آموزشي شاغلين واحدهاي صنعتي به تفكيك گروه هاي صنعتي خصوصا در حوزه مديريتي و كارشناسي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تدوين پكيج و محتواي دوره هاي آموزشي در حوزه هاي مختلف بازار و بازرگاني، مديريت، بهره وري، فناوري .... براساس نياز مخاطبين صنعتي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مطالعات تطبيقي در خصوص حمايت از برنامه آموزش شاغلين واحدهاي صنعتي در كشورهاي توسعه يافته و در حال توسعه و شناسايي مدل هاي موفق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بررسي و تعيين اثر بخشي دوره هاي آموزشي برگزار شده ويژه شاغلين واحدهاي صنعتي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بررسي و ارائه راهكارهاي موثر در افزايش اثر بخشي و بهره وري دوره هاي آموزشي ويژه شاغلين واحدهاي صنعتي در حوزه صنايع كوچك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طرح شناخت فرآيند كار آفريني و احصاء اجزاي آن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مطالعات تطبيقي به منظور مقايسه كارآفريني در حوزه صنايع كوچك با محوريت رشته هاي صنعتي كشورهاي منتخب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طراحي شاخصهاي عملكرد كار آفريني در حوزه صنايع كوچك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پايش(</w:t>
            </w:r>
            <w:r w:rsidRPr="00C57908">
              <w:rPr>
                <w:rFonts w:ascii="Tahoma" w:hAnsi="Tahoma" w:cs="B Nazanin"/>
                <w:sz w:val="24"/>
                <w:szCs w:val="24"/>
                <w:lang w:bidi="fa-IR"/>
              </w:rPr>
              <w:t>Monitoring</w:t>
            </w: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) فرصت هاي كار آفريني در حوزه صنايع كوچك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بررسي و تحقيق پيرامون مشكلات، مسائل و موانع توسعه كار آفريني در حوزه صنايع كوچك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كار آفريني اينترنتي و حوزه صنايع كوچك </w:t>
            </w:r>
          </w:p>
          <w:p w:rsidR="00457FF0" w:rsidRPr="00457FF0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rtl/>
                <w:lang w:bidi="fa-IR"/>
              </w:rPr>
            </w:pPr>
            <w:r w:rsidRPr="00457FF0">
              <w:rPr>
                <w:rFonts w:ascii="Tahoma" w:hAnsi="Tahoma" w:cs="B Nazanin"/>
                <w:rtl/>
                <w:lang w:bidi="fa-IR"/>
              </w:rPr>
              <w:t xml:space="preserve">بررسي و مطالعه در زمينه چگونگي ايجاد و توسعه اشتغال در حوزه صنايع كوچك ارايه راه كارهاي مناسب در اين زمينه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شناسايي و مستند سازي تجارب و الگوهاي موفق يا منحصر بفرد كارآفريني در حوزه صنايع كوچك جهت انتقال تجربيات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بررسي نقش سازمان هاي حامي كار آفريني(از قبيل پاركهاي علمي و فناوري، انكو باتورها و ...)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شناسايي اولويت هاي پژوهشي كارآفريني در حوزه صنايع كوچك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مطالعه و پيشنهاد سازوكارهاي لازم به منظور جلوگيري از كاهش فرصتهاي شغلي ناشي از اجراي سياست هاي مختلف در حوزه صنايع كوچك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شناسايي زمينه هاي صدور خدمات اعم از مشاوره كارآفريني به واحدهاي صنعتي كوچك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تهيه سند توسعه كار آفريني در حوزه صنايع كوچك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شناسايي روش هاي توسعه سرمايه گذاري بخش خصوصي (داخلي و خارجي)در جهت توسعه اشتغال و ايجاد بنگاه هاي جديد كسب و كار و رفع موانع مربوطه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شناسايي روش هاي پيام رساني مستمر در زمينه كار آفريني، نوآوري و خلاقيت به منظور فرهنگ سازي و ارتقاء اطلاعات عمومي كار آفريني در حوزه صنايع كوچك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طراحي و برگزاري همايشهاي تخصصي با موضوع كار آفريني در حوزه صنايع كوچك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تدوين نظامنامه مميزي كار آفريني در حوزه صنايع كوچك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شناسايي كار آفرينان در حوزه صنايع كوچك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تدوين مدلي به منظور ايجاد شبكه حمايت از كارآفريني در حوزه صنايع كوچك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طراحي مدل همكاري با مراكز علمي و دانشگاهي در زمينه كارآفريني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بررسي موانع ساختاري، رفتاري و محيطي كارآفريني در ايران در حوزه صنايع كوچك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ارائه الگوي كاربردي براي تاسيس مراكز مشاوره فني، حقوقي، مديريتي، مالي براي كارآفرينان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بررسي چالش هاي آموزش كارآفريني در حوزه صنايع كوچك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بررسي عوامل موُثر بر تصميم گيري توسط كارآفرينان در حوزه صنايع كوچك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عارضه يابي ارتباط قوانين كار و مقررات مربوطه با فرهنگ كارآفريني در ايران </w:t>
            </w:r>
          </w:p>
          <w:p w:rsidR="00457FF0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مدل ارزيابي بازده سرمايه گذاري در آموزش كارآفريني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rtl/>
                <w:lang w:bidi="fa-IR"/>
              </w:rPr>
            </w:pPr>
            <w:r w:rsidRPr="00C57908">
              <w:rPr>
                <w:rFonts w:ascii="Tahoma" w:hAnsi="Tahoma" w:cs="B Nazanin"/>
                <w:rtl/>
                <w:lang w:bidi="fa-IR"/>
              </w:rPr>
              <w:t xml:space="preserve">ارائه راهكارهاي اجرايي آموزش كارآفريني و ايجاد پرورشگاههاي كارآفرين ( </w:t>
            </w:r>
            <w:r w:rsidRPr="00C57908">
              <w:rPr>
                <w:rFonts w:ascii="Tahoma" w:hAnsi="Tahoma" w:cs="B Nazanin"/>
                <w:lang w:bidi="fa-IR"/>
              </w:rPr>
              <w:t>Incubator</w:t>
            </w:r>
            <w:r w:rsidRPr="00C57908">
              <w:rPr>
                <w:rFonts w:ascii="Tahoma" w:hAnsi="Tahoma" w:cs="B Nazanin"/>
                <w:rtl/>
                <w:lang w:bidi="fa-IR"/>
              </w:rPr>
              <w:t xml:space="preserve"> ) توسط نهادهاي اجرايي و آموزشي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طراحي ساختار سرمايه در مؤسسات كوچك و كارآفرين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مديريت استراتژيك در مؤسسات كوچك و نقش كارآفرين در تدوين استراتژي </w:t>
            </w:r>
          </w:p>
          <w:p w:rsidR="00457FF0" w:rsidRDefault="00457FF0" w:rsidP="00457FF0">
            <w:pPr>
              <w:numPr>
                <w:ilvl w:val="0"/>
                <w:numId w:val="1"/>
              </w:numPr>
              <w:bidi/>
              <w:spacing w:after="0"/>
              <w:jc w:val="both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طراحي سيستمهاي پاداش و حقوق و دستمزد مبتني بر الزامات كارآفريني </w:t>
            </w:r>
          </w:p>
          <w:p w:rsidR="00457FF0" w:rsidRDefault="00457FF0" w:rsidP="005444DC">
            <w:pPr>
              <w:bidi/>
              <w:spacing w:after="0"/>
              <w:ind w:left="720"/>
              <w:jc w:val="both"/>
              <w:rPr>
                <w:rFonts w:ascii="Tahoma" w:hAnsi="Tahoma" w:cs="B Nazanin"/>
                <w:sz w:val="24"/>
                <w:szCs w:val="24"/>
                <w:lang w:bidi="fa-IR"/>
              </w:rPr>
            </w:pPr>
          </w:p>
          <w:p w:rsidR="00457FF0" w:rsidRPr="00C57908" w:rsidRDefault="00457FF0" w:rsidP="005444DC">
            <w:pPr>
              <w:bidi/>
              <w:spacing w:before="100" w:beforeAutospacing="1" w:after="0"/>
              <w:ind w:left="360"/>
              <w:contextualSpacing/>
              <w:jc w:val="both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>3</w:t>
            </w:r>
            <w:r w:rsidRPr="00C57908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C57908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>1</w:t>
            </w:r>
            <w:r w:rsidRPr="00C57908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C57908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>4</w:t>
            </w:r>
            <w:r w:rsidRPr="00C57908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C57908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  <w:t>حوزه توسعه صنعتي و فناوري: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contextualSpacing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تحليل زنجيره ارزش رشته صنعتهاي اولويت دار استان و تدوين برنامه جامع ارتقاء آنها ( به صورت متمركز در ستاد طراحي و توسط استانها اجراء مي شود)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تهيه نقشه استاني خوشه هاي صنعتي براساس فرمتي كه توسط سازمان تهيه و در اختيار استانها قرار مي گيرد.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طراحي و اجراي شبكه سازي از صنايع كوچك اولويت دار استان در حداقل يك رشته صنعت اولويت دار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مطالعه كامل نياز سنجي واحدهاي صنعتي كوچك استان به خدمات فني و مهندسي و تدوين بسته جامع ارائه آنها در قالب مركز ارائه دهنده خدمات كسب و كار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اندازه گيري شاخص هاي كلان اقتصادي صنايع خرد ، كوچك و متوسط استان براسا س فرمت كلي ارائه شده از سوي سازمان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طراحي زنجيره تامين رشته صنعت هاي اولويت دار استان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طراحي شبكه هاي توزيع رشته صنعت هاي اولويت دار استان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مطالعه و ارائه بسته كامل نفوذ فناوريهاي نوين در بين صنايع كوچك و متوسط استان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مطالعه و طراحي سيستم لجستيك و پشتيباني از صنايع كوچك و متوسط استان </w:t>
            </w:r>
          </w:p>
          <w:p w:rsidR="00457FF0" w:rsidRPr="00C57908" w:rsidRDefault="00457FF0" w:rsidP="00457FF0">
            <w:pPr>
              <w:numPr>
                <w:ilvl w:val="0"/>
                <w:numId w:val="1"/>
              </w:numPr>
              <w:bidi/>
              <w:spacing w:before="100" w:beforeAutospacing="1" w:after="0"/>
              <w:jc w:val="both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C57908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مطالعه جامع و كامل كاهش قيمت تمام شده و افزايش رقابت پذيري محصولات صنايع </w:t>
            </w:r>
            <w:r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كوچك و متوسط استان</w:t>
            </w:r>
          </w:p>
        </w:tc>
      </w:tr>
    </w:tbl>
    <w:p w:rsidR="00BF0ACB" w:rsidRDefault="005B7620" w:rsidP="00457FF0"/>
    <w:sectPr w:rsidR="00BF0ACB" w:rsidSect="00F5640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ABC"/>
    <w:multiLevelType w:val="hybridMultilevel"/>
    <w:tmpl w:val="896427B2"/>
    <w:lvl w:ilvl="0" w:tplc="AAFC0F26">
      <w:numFmt w:val="bullet"/>
      <w:lvlText w:val="-"/>
      <w:lvlJc w:val="left"/>
      <w:pPr>
        <w:ind w:left="871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>
    <w:nsid w:val="26971695"/>
    <w:multiLevelType w:val="hybridMultilevel"/>
    <w:tmpl w:val="23EA2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B188A"/>
    <w:multiLevelType w:val="multilevel"/>
    <w:tmpl w:val="2314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7A"/>
    <w:rsid w:val="003B6B7A"/>
    <w:rsid w:val="00457FF0"/>
    <w:rsid w:val="005B7620"/>
    <w:rsid w:val="008D5110"/>
    <w:rsid w:val="00A66F38"/>
    <w:rsid w:val="00B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F0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F0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1386</Words>
  <Characters>7901</Characters>
  <Application>Microsoft Office Word</Application>
  <DocSecurity>0</DocSecurity>
  <Lines>65</Lines>
  <Paragraphs>18</Paragraphs>
  <ScaleCrop>false</ScaleCrop>
  <Company>Office07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2016-06-16T06:09:00Z</dcterms:created>
  <dcterms:modified xsi:type="dcterms:W3CDTF">2016-06-16T06:18:00Z</dcterms:modified>
</cp:coreProperties>
</file>